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56" w:rsidRPr="00624D56" w:rsidRDefault="00624D56" w:rsidP="00624D56">
      <w:pPr>
        <w:shd w:val="clear" w:color="auto" w:fill="FFFFFF"/>
        <w:spacing w:after="150" w:line="240" w:lineRule="auto"/>
        <w:outlineLvl w:val="3"/>
        <w:rPr>
          <w:rFonts w:ascii="Arial CE" w:eastAsia="Times New Roman" w:hAnsi="Arial CE" w:cs="Arial CE"/>
          <w:caps/>
          <w:color w:val="333333"/>
          <w:sz w:val="20"/>
          <w:szCs w:val="20"/>
          <w:lang w:eastAsia="cs-CZ"/>
        </w:rPr>
      </w:pPr>
      <w:r w:rsidRPr="00624D56">
        <w:rPr>
          <w:rFonts w:ascii="Arial CE" w:eastAsia="Times New Roman" w:hAnsi="Arial CE" w:cs="Arial CE"/>
          <w:caps/>
          <w:color w:val="333333"/>
          <w:sz w:val="20"/>
          <w:szCs w:val="20"/>
          <w:lang w:eastAsia="cs-CZ"/>
        </w:rPr>
        <w:t>ZPRAVODAJSTVÍ</w:t>
      </w:r>
    </w:p>
    <w:p w:rsidR="00624D56" w:rsidRPr="00624D56" w:rsidRDefault="00624D56" w:rsidP="00624D56">
      <w:pPr>
        <w:shd w:val="clear" w:color="auto" w:fill="FFFFFF"/>
        <w:spacing w:after="0" w:line="384" w:lineRule="atLeast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624D56">
        <w:rPr>
          <w:rFonts w:ascii="Arial CE" w:eastAsia="Times New Roman" w:hAnsi="Arial CE" w:cs="Arial CE"/>
          <w:noProof/>
          <w:color w:val="4F4F4F"/>
          <w:sz w:val="17"/>
          <w:szCs w:val="17"/>
          <w:lang w:eastAsia="cs-CZ"/>
        </w:rPr>
        <w:drawing>
          <wp:inline distT="0" distB="0" distL="0" distR="0">
            <wp:extent cx="521335" cy="582295"/>
            <wp:effectExtent l="0" t="0" r="0" b="8255"/>
            <wp:docPr id="1" name="Obrázek 1" descr="Krajské ředitelství policie L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jské ředitelství policie Lb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D56" w:rsidRDefault="00624D56" w:rsidP="00624D56">
      <w:pPr>
        <w:shd w:val="clear" w:color="auto" w:fill="FFFFFF"/>
        <w:spacing w:after="0" w:line="288" w:lineRule="atLeast"/>
        <w:jc w:val="both"/>
        <w:outlineLvl w:val="1"/>
        <w:rPr>
          <w:rFonts w:ascii="Arial CE" w:eastAsia="Times New Roman" w:hAnsi="Arial CE" w:cs="Arial CE"/>
          <w:b/>
          <w:bCs/>
          <w:color w:val="333333"/>
          <w:kern w:val="36"/>
          <w:sz w:val="29"/>
          <w:szCs w:val="29"/>
          <w:lang w:eastAsia="cs-CZ"/>
        </w:rPr>
      </w:pPr>
      <w:r w:rsidRPr="00624D56">
        <w:rPr>
          <w:rFonts w:ascii="Arial CE" w:eastAsia="Times New Roman" w:hAnsi="Arial CE" w:cs="Arial CE"/>
          <w:b/>
          <w:bCs/>
          <w:color w:val="333333"/>
          <w:kern w:val="36"/>
          <w:sz w:val="29"/>
          <w:szCs w:val="29"/>
          <w:lang w:eastAsia="cs-CZ"/>
        </w:rPr>
        <w:t>Policie České republiky – KŘP Libereckého kraje</w:t>
      </w:r>
    </w:p>
    <w:p w:rsidR="00624D56" w:rsidRPr="00624D56" w:rsidRDefault="00624D56" w:rsidP="00624D56">
      <w:pPr>
        <w:shd w:val="clear" w:color="auto" w:fill="FFFFFF"/>
        <w:spacing w:after="0" w:line="288" w:lineRule="atLeast"/>
        <w:jc w:val="both"/>
        <w:outlineLvl w:val="1"/>
        <w:rPr>
          <w:rFonts w:ascii="Arial CE" w:eastAsia="Times New Roman" w:hAnsi="Arial CE" w:cs="Arial CE"/>
          <w:color w:val="333333"/>
          <w:kern w:val="36"/>
          <w:sz w:val="29"/>
          <w:szCs w:val="29"/>
          <w:lang w:eastAsia="cs-CZ"/>
        </w:rPr>
      </w:pPr>
    </w:p>
    <w:p w:rsidR="00624D56" w:rsidRPr="00624D56" w:rsidRDefault="00624D56" w:rsidP="00624D56">
      <w:pPr>
        <w:shd w:val="clear" w:color="auto" w:fill="FFFFFF"/>
        <w:spacing w:after="0" w:line="288" w:lineRule="atLeast"/>
        <w:jc w:val="both"/>
        <w:outlineLvl w:val="0"/>
        <w:rPr>
          <w:rFonts w:ascii="Arial CE" w:eastAsia="Times New Roman" w:hAnsi="Arial CE" w:cs="Arial CE"/>
          <w:color w:val="333333"/>
          <w:kern w:val="36"/>
          <w:sz w:val="29"/>
          <w:szCs w:val="29"/>
          <w:lang w:eastAsia="cs-CZ"/>
        </w:rPr>
      </w:pPr>
      <w:r w:rsidRPr="00624D56">
        <w:rPr>
          <w:rFonts w:ascii="Arial CE" w:eastAsia="Times New Roman" w:hAnsi="Arial CE" w:cs="Arial CE"/>
          <w:color w:val="333333"/>
          <w:kern w:val="36"/>
          <w:sz w:val="29"/>
          <w:szCs w:val="29"/>
          <w:lang w:eastAsia="cs-CZ"/>
        </w:rPr>
        <w:t>Podvodníci útočí na seniory i v Libereckém kraji a dosahují milionových zisků</w:t>
      </w:r>
    </w:p>
    <w:p w:rsidR="00624D56" w:rsidRPr="00624D56" w:rsidRDefault="00624D56" w:rsidP="00624D56">
      <w:pPr>
        <w:shd w:val="clear" w:color="auto" w:fill="FFFFFF"/>
        <w:spacing w:after="408" w:line="384" w:lineRule="atLeast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624D56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KRAJ - Před jejich praktikami veřejnost důrazně varujeme. </w:t>
      </w:r>
    </w:p>
    <w:p w:rsidR="00624D56" w:rsidRPr="00624D56" w:rsidRDefault="00624D56" w:rsidP="00624D56">
      <w:pPr>
        <w:shd w:val="clear" w:color="auto" w:fill="FFFFFF"/>
        <w:spacing w:after="408" w:line="384" w:lineRule="atLeast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624D56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 xml:space="preserve">Podvodníci, jejichž cílovou skupinou jsou bezbranní senioři, vymysleli nový způsob, jak se dostat k jejich penězům. A takové praktiky jim vynášejí milionové zisky.  Jaký scénář používají? </w:t>
      </w:r>
      <w:proofErr w:type="gramStart"/>
      <w:r w:rsidRPr="00624D56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V telefonních</w:t>
      </w:r>
      <w:proofErr w:type="gramEnd"/>
      <w:r w:rsidRPr="00624D56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 xml:space="preserve"> seznamech si vyhledají majitelky pevných telefonních linek se staročeskými křestními jmény, u kterých na základě tohoto kritéria  předpokládají vyšší věk. Ty pak telefonicky  kontaktují.</w:t>
      </w:r>
    </w:p>
    <w:p w:rsidR="00624D56" w:rsidRPr="00624D56" w:rsidRDefault="00624D56" w:rsidP="00624D56">
      <w:pPr>
        <w:shd w:val="clear" w:color="auto" w:fill="FFFFFF"/>
        <w:spacing w:after="408" w:line="384" w:lineRule="atLeast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624D56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Volající se představí zpravidla jako lékař a oznámí seniorce, že měl její syn nebo vnuk dopravní nehodu, po které byl hospitalizovaný v nemocnici s lehčím zraněním. Vnuk údajně nemůže mluvit, protože si překousl jazyk a lékař mu ho právě sešil. Někdy je v telefonu slyšet předstíraný synův pláč. </w:t>
      </w:r>
      <w:proofErr w:type="gramStart"/>
      <w:r w:rsidRPr="00624D56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Falešný</w:t>
      </w:r>
      <w:proofErr w:type="gramEnd"/>
      <w:r w:rsidRPr="00624D56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 xml:space="preserve"> doktor tvrdí, že měl nehodu zavinit právě on, a že se při ní vážně zranilo malé dítě z druhého vozidla. Hned na to jí ale dá naději na to, že je možné  problém urovnat. Má poslat peníze na mimosoudní vyrovnání s rodinou dítěte, čímž svého potomka  ochrání před soudním řízením i ztrátou řidičského oprávnění. Za to požaduje statisíce korun a pobízí vyděšenou ženu, aby zaplatila ještě téhož dne. Peníze si pak komplic přebere osobně nebo ji volající pošle do města provést jejich bankovní převod.</w:t>
      </w:r>
    </w:p>
    <w:p w:rsidR="00624D56" w:rsidRPr="00624D56" w:rsidRDefault="00624D56" w:rsidP="00624D56">
      <w:pPr>
        <w:shd w:val="clear" w:color="auto" w:fill="FFFFFF"/>
        <w:spacing w:after="408" w:line="384" w:lineRule="atLeast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624D56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První takový případ jsme zaznamenali v Libereckém kraji počátkem loňského srpna a do konce roku jsme jich zadokumentovali celkem 13. Při nich se pachatelům podařilo přesvědčit šest seniorek k tomu, aby jim předaly nebo převedly na účty dohromady 1 180 000 korun, přičemž z jedné ženy vylákali dokonce 530 000 korun. Pokud by byli úspěšní i u zbývajících sedmi seniorek, které kontaktovali, přišli by si na další 1 380 000 korun.</w:t>
      </w:r>
    </w:p>
    <w:p w:rsidR="00624D56" w:rsidRPr="00624D56" w:rsidRDefault="00624D56" w:rsidP="00624D56">
      <w:pPr>
        <w:shd w:val="clear" w:color="auto" w:fill="FFFFFF"/>
        <w:spacing w:after="408" w:line="384" w:lineRule="atLeast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624D56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 xml:space="preserve">Z třinácti  seniorek si jen dvě ženy informace podvodníků ověřili  a  díky tomu jim žádné peníze neposlaly.  Jednou z nich byla 77letá paní Milada z Liberce, po které za pomoc synovi podle výše uvedeného scénáře požadovali 150 000 korun. Ta si informaci o údajné  hospitalizaci syna prověřila duchaplně přímo v nemocnici. V ostatních pěti případech pachatelé nic neinkasovali jenom proto, že ženy buď peníze </w:t>
      </w:r>
      <w:proofErr w:type="gramStart"/>
      <w:r w:rsidRPr="00624D56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neměly</w:t>
      </w:r>
      <w:bookmarkStart w:id="0" w:name="_GoBack"/>
      <w:bookmarkEnd w:id="0"/>
      <w:r w:rsidRPr="00624D56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 xml:space="preserve"> a nebo neporozuměly</w:t>
      </w:r>
      <w:proofErr w:type="gramEnd"/>
      <w:r w:rsidRPr="00624D56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instrukcím, jak je převést na jejich konta.</w:t>
      </w:r>
    </w:p>
    <w:p w:rsidR="00624D56" w:rsidRPr="00624D56" w:rsidRDefault="00624D56" w:rsidP="00624D56">
      <w:pPr>
        <w:shd w:val="clear" w:color="auto" w:fill="FFFFFF"/>
        <w:spacing w:after="0" w:line="384" w:lineRule="atLeast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624D56">
        <w:rPr>
          <w:rFonts w:ascii="Arial CE" w:eastAsia="Times New Roman" w:hAnsi="Arial CE" w:cs="Arial CE"/>
          <w:color w:val="C74200"/>
          <w:sz w:val="17"/>
          <w:szCs w:val="17"/>
          <w:lang w:eastAsia="cs-CZ"/>
        </w:rPr>
        <w:t xml:space="preserve">Kriminalisté v této souvislosti vyzývají seniory k tomu, aby veškeré telefonické  žádosti o peníze rázně odmítli a hovor ihned ukončili. Pokud mají pochybnosti o tom, zda je jejich syn či vnuk v nesnázích, ať se okamžitě spojí s rodinou a nezůstávají ve své nejistotě sami. Obrátit se také mohou kdykoliv na naši bezplatnou linku 158. Důležité je, aby na základě </w:t>
      </w:r>
      <w:r w:rsidRPr="00624D56">
        <w:rPr>
          <w:rFonts w:ascii="Arial CE" w:eastAsia="Times New Roman" w:hAnsi="Arial CE" w:cs="Arial CE"/>
          <w:color w:val="C74200"/>
          <w:sz w:val="17"/>
          <w:szCs w:val="17"/>
          <w:lang w:eastAsia="cs-CZ"/>
        </w:rPr>
        <w:lastRenderedPageBreak/>
        <w:t xml:space="preserve">telefonických </w:t>
      </w:r>
      <w:proofErr w:type="gramStart"/>
      <w:r w:rsidRPr="00624D56">
        <w:rPr>
          <w:rFonts w:ascii="Arial CE" w:eastAsia="Times New Roman" w:hAnsi="Arial CE" w:cs="Arial CE"/>
          <w:color w:val="C74200"/>
          <w:sz w:val="17"/>
          <w:szCs w:val="17"/>
          <w:lang w:eastAsia="cs-CZ"/>
        </w:rPr>
        <w:t>žádostí a nebo žádosti</w:t>
      </w:r>
      <w:proofErr w:type="gramEnd"/>
      <w:r w:rsidRPr="00624D56">
        <w:rPr>
          <w:rFonts w:ascii="Arial CE" w:eastAsia="Times New Roman" w:hAnsi="Arial CE" w:cs="Arial CE"/>
          <w:color w:val="C74200"/>
          <w:sz w:val="17"/>
          <w:szCs w:val="17"/>
          <w:lang w:eastAsia="cs-CZ"/>
        </w:rPr>
        <w:t xml:space="preserve"> neznámých  lidí, kteří je budou kontaktovat i osobně, své peníze nikomu nepředávali  a ani neposílali.</w:t>
      </w:r>
    </w:p>
    <w:p w:rsidR="00624D56" w:rsidRPr="00624D56" w:rsidRDefault="00624D56" w:rsidP="00624D56">
      <w:pPr>
        <w:shd w:val="clear" w:color="auto" w:fill="FFFFFF"/>
        <w:spacing w:after="0" w:line="384" w:lineRule="atLeast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624D56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Oddělení tisku a prevence Krajského ředitelství policie Libereckého kraje seniory před podvodníky varuje rovněž prostřednictvím informačních letáků. Proti této trestné činnosti dlouhodobě bojuje i Policejní prezídium. Více informací  </w:t>
      </w:r>
      <w:hyperlink r:id="rId5" w:history="1">
        <w:r w:rsidRPr="00624D56">
          <w:rPr>
            <w:rFonts w:ascii="Arial CE" w:eastAsia="Times New Roman" w:hAnsi="Arial CE" w:cs="Arial CE"/>
            <w:b/>
            <w:bCs/>
            <w:color w:val="0065A4"/>
            <w:sz w:val="17"/>
            <w:szCs w:val="17"/>
            <w:u w:val="single"/>
            <w:lang w:eastAsia="cs-CZ"/>
          </w:rPr>
          <w:t>zde.</w:t>
        </w:r>
      </w:hyperlink>
    </w:p>
    <w:p w:rsidR="00624D56" w:rsidRDefault="00624D56" w:rsidP="00624D56">
      <w:pPr>
        <w:shd w:val="clear" w:color="auto" w:fill="FFFFFF"/>
        <w:spacing w:line="384" w:lineRule="atLeast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br/>
      </w:r>
      <w:r w:rsidRPr="00624D56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7. 1. 2022</w:t>
      </w:r>
    </w:p>
    <w:p w:rsidR="00624D56" w:rsidRDefault="00624D56" w:rsidP="00624D56">
      <w:pPr>
        <w:shd w:val="clear" w:color="auto" w:fill="FFFFFF"/>
        <w:spacing w:line="384" w:lineRule="atLeast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624D56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por. Bc. Ivana Baláková</w:t>
      </w:r>
    </w:p>
    <w:p w:rsidR="00624D56" w:rsidRPr="00624D56" w:rsidRDefault="00624D56" w:rsidP="00624D56">
      <w:pPr>
        <w:shd w:val="clear" w:color="auto" w:fill="FFFFFF"/>
        <w:spacing w:line="384" w:lineRule="atLeast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624D56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tisková mluvčí KŘP Libereckého kraje</w:t>
      </w:r>
    </w:p>
    <w:p w:rsidR="00DF6654" w:rsidRDefault="00624D56"/>
    <w:sectPr w:rsidR="00DF6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D0"/>
    <w:rsid w:val="000E7292"/>
    <w:rsid w:val="001803D0"/>
    <w:rsid w:val="00624D56"/>
    <w:rsid w:val="00C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1E15E-81BA-403F-BDE8-F0BBD81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24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24D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4D5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24D5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4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921">
          <w:marLeft w:val="27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9521">
              <w:marLeft w:val="27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licie.cz/clanek/pozor-seniori-jsou-v-ohrozeni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ŠRÝTROVÁ Vladimíra</dc:creator>
  <cp:keywords/>
  <dc:description/>
  <cp:lastModifiedBy>ŠRÝTROVÁ Vladimíra</cp:lastModifiedBy>
  <cp:revision>2</cp:revision>
  <dcterms:created xsi:type="dcterms:W3CDTF">2022-01-18T08:07:00Z</dcterms:created>
  <dcterms:modified xsi:type="dcterms:W3CDTF">2022-01-18T08:09:00Z</dcterms:modified>
</cp:coreProperties>
</file>